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D" w:rsidRDefault="00004FF2">
      <w:pPr>
        <w:jc w:val="center"/>
        <w:rPr>
          <w:b/>
          <w:sz w:val="28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897890" cy="85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ED" w:rsidRPr="00004FF2" w:rsidRDefault="00597A7F">
      <w:pPr>
        <w:tabs>
          <w:tab w:val="left" w:pos="0"/>
          <w:tab w:val="left" w:pos="8020"/>
        </w:tabs>
        <w:ind w:firstLine="540"/>
        <w:rPr>
          <w:sz w:val="32"/>
          <w:szCs w:val="32"/>
        </w:rPr>
      </w:pPr>
      <w:r w:rsidRPr="00004FF2">
        <w:rPr>
          <w:b/>
          <w:sz w:val="32"/>
          <w:szCs w:val="32"/>
        </w:rPr>
        <w:t>РЕСПУБЛИКА   ДАГЕСТАН</w:t>
      </w:r>
      <w:r w:rsidR="00004FF2">
        <w:rPr>
          <w:b/>
          <w:sz w:val="32"/>
          <w:szCs w:val="32"/>
        </w:rPr>
        <w:t xml:space="preserve"> КИЗИЛЮРТОВСКИЙ РАЙОН</w:t>
      </w:r>
    </w:p>
    <w:p w:rsidR="004852ED" w:rsidRPr="00004FF2" w:rsidRDefault="00597A7F">
      <w:pPr>
        <w:jc w:val="center"/>
        <w:rPr>
          <w:sz w:val="32"/>
          <w:szCs w:val="32"/>
        </w:rPr>
      </w:pPr>
      <w:r w:rsidRPr="00004FF2">
        <w:rPr>
          <w:b/>
          <w:sz w:val="32"/>
          <w:szCs w:val="32"/>
        </w:rPr>
        <w:t xml:space="preserve">СОБРАНИЕ ДЕПУТАТОВ </w:t>
      </w:r>
      <w:proofErr w:type="gramStart"/>
      <w:r w:rsidRPr="00004FF2">
        <w:rPr>
          <w:b/>
          <w:sz w:val="32"/>
          <w:szCs w:val="32"/>
        </w:rPr>
        <w:t>МУНИЦИПАЛЬНОГО</w:t>
      </w:r>
      <w:proofErr w:type="gramEnd"/>
    </w:p>
    <w:p w:rsidR="004852ED" w:rsidRPr="00004FF2" w:rsidRDefault="00597A7F">
      <w:pPr>
        <w:jc w:val="center"/>
        <w:rPr>
          <w:sz w:val="32"/>
          <w:szCs w:val="32"/>
        </w:rPr>
      </w:pPr>
      <w:r w:rsidRPr="00004FF2">
        <w:rPr>
          <w:b/>
          <w:sz w:val="32"/>
          <w:szCs w:val="32"/>
        </w:rPr>
        <w:t>ОБРАЗОВАНИЯ СЕЛЬСКОГО ПОСЕЛЕНИЯ</w:t>
      </w:r>
    </w:p>
    <w:p w:rsidR="004852ED" w:rsidRPr="00004FF2" w:rsidRDefault="00597A7F">
      <w:pPr>
        <w:jc w:val="center"/>
        <w:rPr>
          <w:sz w:val="32"/>
          <w:szCs w:val="32"/>
        </w:rPr>
      </w:pPr>
      <w:r w:rsidRPr="00004FF2">
        <w:rPr>
          <w:b/>
          <w:sz w:val="32"/>
          <w:szCs w:val="32"/>
        </w:rPr>
        <w:t>«СЕЛО  ЧОНТАУЛ</w:t>
      </w:r>
      <w:r w:rsidRPr="00004FF2">
        <w:rPr>
          <w:sz w:val="32"/>
          <w:szCs w:val="32"/>
        </w:rPr>
        <w:t>»</w:t>
      </w:r>
    </w:p>
    <w:tbl>
      <w:tblPr>
        <w:tblW w:w="0" w:type="auto"/>
        <w:tblInd w:w="288" w:type="dxa"/>
        <w:tblLayout w:type="fixed"/>
        <w:tblLook w:val="0000"/>
      </w:tblPr>
      <w:tblGrid>
        <w:gridCol w:w="9349"/>
      </w:tblGrid>
      <w:tr w:rsidR="004852ED">
        <w:trPr>
          <w:trHeight w:val="48"/>
        </w:trPr>
        <w:tc>
          <w:tcPr>
            <w:tcW w:w="9349" w:type="dxa"/>
            <w:tcBorders>
              <w:top w:val="thinThickSmallGap" w:sz="2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4852ED" w:rsidRDefault="00597A7F">
            <w:pPr>
              <w:jc w:val="center"/>
            </w:pPr>
            <w:r>
              <w:rPr>
                <w:b/>
                <w:sz w:val="16"/>
                <w:szCs w:val="16"/>
              </w:rPr>
              <w:t xml:space="preserve">368110, Республика Дагестан, Кизилюртовский район, с. </w:t>
            </w:r>
            <w:proofErr w:type="spellStart"/>
            <w:r>
              <w:rPr>
                <w:b/>
                <w:sz w:val="16"/>
                <w:szCs w:val="16"/>
              </w:rPr>
              <w:t>Чонтаул</w:t>
            </w:r>
            <w:proofErr w:type="spellEnd"/>
            <w:r>
              <w:rPr>
                <w:b/>
                <w:sz w:val="16"/>
                <w:szCs w:val="16"/>
              </w:rPr>
              <w:t>, ул. Заводская, дом № 7</w:t>
            </w:r>
          </w:p>
          <w:p w:rsidR="004852ED" w:rsidRDefault="004852ED">
            <w:pPr>
              <w:rPr>
                <w:b/>
                <w:sz w:val="12"/>
                <w:szCs w:val="12"/>
              </w:rPr>
            </w:pPr>
          </w:p>
        </w:tc>
      </w:tr>
    </w:tbl>
    <w:p w:rsidR="004852ED" w:rsidRDefault="00597A7F">
      <w:r>
        <w:rPr>
          <w:b/>
        </w:rPr>
        <w:t xml:space="preserve"> </w:t>
      </w:r>
      <w:r w:rsidR="00D27E68">
        <w:rPr>
          <w:b/>
        </w:rPr>
        <w:t>«</w:t>
      </w:r>
      <w:r w:rsidR="005B1286">
        <w:rPr>
          <w:b/>
        </w:rPr>
        <w:t>2</w:t>
      </w:r>
      <w:r w:rsidR="00D27E68">
        <w:rPr>
          <w:b/>
        </w:rPr>
        <w:t>7</w:t>
      </w:r>
      <w:r>
        <w:rPr>
          <w:b/>
        </w:rPr>
        <w:t xml:space="preserve"> »  декабря 202</w:t>
      </w:r>
      <w:r w:rsidR="00937A49">
        <w:rPr>
          <w:b/>
        </w:rPr>
        <w:t>1</w:t>
      </w:r>
      <w:r>
        <w:rPr>
          <w:b/>
        </w:rPr>
        <w:t xml:space="preserve">г.                                                                               </w:t>
      </w:r>
      <w:r w:rsidR="00004FF2">
        <w:rPr>
          <w:b/>
        </w:rPr>
        <w:t xml:space="preserve">                         </w:t>
      </w:r>
      <w:r>
        <w:rPr>
          <w:b/>
        </w:rPr>
        <w:t xml:space="preserve">     №</w:t>
      </w:r>
      <w:r w:rsidR="005B1286">
        <w:rPr>
          <w:b/>
        </w:rPr>
        <w:t xml:space="preserve"> 07-С</w:t>
      </w:r>
      <w:r>
        <w:t xml:space="preserve"> </w:t>
      </w:r>
      <w:r>
        <w:rPr>
          <w:b/>
        </w:rPr>
        <w:t xml:space="preserve">                                                                            </w:t>
      </w:r>
    </w:p>
    <w:p w:rsidR="004852ED" w:rsidRDefault="004852ED">
      <w:pPr>
        <w:rPr>
          <w:b/>
          <w:sz w:val="20"/>
          <w:szCs w:val="20"/>
          <w:u w:val="single"/>
        </w:rPr>
      </w:pPr>
    </w:p>
    <w:p w:rsidR="004852ED" w:rsidRDefault="00597A7F">
      <w:pPr>
        <w:pStyle w:val="1"/>
      </w:pPr>
      <w:r>
        <w:rPr>
          <w:b/>
        </w:rPr>
        <w:t>РЕШЕНИЕ</w:t>
      </w:r>
    </w:p>
    <w:p w:rsidR="004852ED" w:rsidRDefault="004852ED">
      <w:pPr>
        <w:rPr>
          <w:b/>
          <w:sz w:val="20"/>
          <w:szCs w:val="20"/>
        </w:rPr>
      </w:pPr>
    </w:p>
    <w:p w:rsidR="004852ED" w:rsidRDefault="00597A7F">
      <w:pPr>
        <w:jc w:val="center"/>
      </w:pPr>
      <w:r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4852ED" w:rsidRDefault="00597A7F">
      <w:pPr>
        <w:jc w:val="center"/>
      </w:pPr>
      <w:r>
        <w:rPr>
          <w:b/>
          <w:sz w:val="26"/>
          <w:szCs w:val="26"/>
        </w:rPr>
        <w:t xml:space="preserve">сельского поселения 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  <w:sz w:val="26"/>
          <w:szCs w:val="26"/>
        </w:rPr>
        <w:t>»</w:t>
      </w:r>
    </w:p>
    <w:p w:rsidR="004852ED" w:rsidRDefault="004852ED">
      <w:pPr>
        <w:rPr>
          <w:b/>
          <w:sz w:val="26"/>
          <w:szCs w:val="26"/>
        </w:rPr>
      </w:pPr>
    </w:p>
    <w:p w:rsidR="00004FF2" w:rsidRDefault="00597A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проекта</w:t>
      </w:r>
      <w:r w:rsidR="00004FF2">
        <w:rPr>
          <w:b/>
          <w:sz w:val="26"/>
          <w:szCs w:val="26"/>
        </w:rPr>
        <w:t xml:space="preserve"> прогнозируемого</w:t>
      </w:r>
      <w:r>
        <w:rPr>
          <w:b/>
          <w:sz w:val="26"/>
          <w:szCs w:val="26"/>
        </w:rPr>
        <w:t xml:space="preserve"> бюджета МО СП 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  <w:sz w:val="26"/>
          <w:szCs w:val="26"/>
        </w:rPr>
        <w:t xml:space="preserve">»  </w:t>
      </w:r>
    </w:p>
    <w:p w:rsidR="004852ED" w:rsidRDefault="00597A7F">
      <w:pPr>
        <w:jc w:val="center"/>
      </w:pPr>
      <w:r>
        <w:rPr>
          <w:b/>
          <w:sz w:val="26"/>
          <w:szCs w:val="26"/>
        </w:rPr>
        <w:t>на 2022 год и на плановый период 202</w:t>
      </w:r>
      <w:r w:rsidR="00004FF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004FF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годов»</w:t>
      </w:r>
    </w:p>
    <w:p w:rsidR="004852ED" w:rsidRDefault="004852ED">
      <w:pPr>
        <w:jc w:val="center"/>
        <w:rPr>
          <w:b/>
          <w:sz w:val="20"/>
          <w:szCs w:val="20"/>
        </w:rPr>
      </w:pPr>
    </w:p>
    <w:p w:rsidR="004852ED" w:rsidRDefault="00597A7F">
      <w:pPr>
        <w:jc w:val="both"/>
      </w:pPr>
      <w:r>
        <w:t xml:space="preserve"> 1.     Утвердить:  Общий объем доходов бюджета  МО сельского поселения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на 202</w:t>
      </w:r>
      <w:r w:rsidR="005B1286">
        <w:t>2</w:t>
      </w:r>
      <w:r>
        <w:t xml:space="preserve">год в сумме </w:t>
      </w:r>
      <w:r w:rsidR="005B1286">
        <w:t>8066</w:t>
      </w:r>
      <w:r>
        <w:t>,0 тыс. рублей, в том числе общий объем межбюджетных трансфертов</w:t>
      </w:r>
      <w:r w:rsidR="00004FF2">
        <w:t>,</w:t>
      </w:r>
      <w:r>
        <w:t xml:space="preserve"> получаемы</w:t>
      </w:r>
      <w:r w:rsidR="00004FF2">
        <w:t>х</w:t>
      </w:r>
      <w:r>
        <w:t xml:space="preserve"> из  республиканского  бюджета составляет в сумме </w:t>
      </w:r>
      <w:r w:rsidR="005B1286">
        <w:t>7074</w:t>
      </w:r>
      <w:r>
        <w:t>,0 тыс. рублей</w:t>
      </w:r>
      <w:proofErr w:type="gramStart"/>
      <w:r>
        <w:t xml:space="preserve">.;        </w:t>
      </w:r>
      <w:proofErr w:type="gramEnd"/>
    </w:p>
    <w:p w:rsidR="004852ED" w:rsidRDefault="00597A7F">
      <w:pPr>
        <w:jc w:val="both"/>
      </w:pPr>
      <w:r>
        <w:t xml:space="preserve">      Общий объем расходов бюджета МО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на 202</w:t>
      </w:r>
      <w:r w:rsidR="005B1286">
        <w:t xml:space="preserve">2 </w:t>
      </w:r>
      <w:r>
        <w:t xml:space="preserve">г в сумме </w:t>
      </w:r>
      <w:r w:rsidR="005B1286">
        <w:t>8066</w:t>
      </w:r>
      <w:r>
        <w:t>,0 тыс. руб.</w:t>
      </w:r>
    </w:p>
    <w:p w:rsidR="004852ED" w:rsidRDefault="00597A7F">
      <w:pPr>
        <w:jc w:val="both"/>
      </w:pPr>
      <w:r>
        <w:t xml:space="preserve">       Общий объем доходов бюджета МО СП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на планируемый период 202</w:t>
      </w:r>
      <w:r w:rsidR="005B1286">
        <w:t>3</w:t>
      </w:r>
      <w:r>
        <w:t xml:space="preserve">г. в сумме </w:t>
      </w:r>
      <w:r w:rsidR="005B1286">
        <w:t>8100</w:t>
      </w:r>
      <w:r>
        <w:t>,0 тыс</w:t>
      </w:r>
      <w:proofErr w:type="gramStart"/>
      <w:r>
        <w:t>.р</w:t>
      </w:r>
      <w:proofErr w:type="gramEnd"/>
      <w:r>
        <w:t>ублей, в том числе общий объем межбюджетных трансфертов, получаемы</w:t>
      </w:r>
      <w:r w:rsidR="00004FF2">
        <w:t>х</w:t>
      </w:r>
      <w:r>
        <w:t xml:space="preserve"> из республиканского бюджета в сумме </w:t>
      </w:r>
      <w:r w:rsidR="005B1286">
        <w:t>7108</w:t>
      </w:r>
      <w:r>
        <w:t>,0 тыс. рублей., и на 202</w:t>
      </w:r>
      <w:r w:rsidR="005B1286">
        <w:t>4</w:t>
      </w:r>
      <w:r>
        <w:t xml:space="preserve"> г. в сумме 8</w:t>
      </w:r>
      <w:r w:rsidR="005B1286">
        <w:t>275</w:t>
      </w:r>
      <w:r>
        <w:t xml:space="preserve">,0 тыс. руб., в том числе получаемые из республиканского бюджета в сумме </w:t>
      </w:r>
      <w:r w:rsidR="005B1286">
        <w:t>7225</w:t>
      </w:r>
      <w:r>
        <w:t>,0 тыс. рублей;</w:t>
      </w:r>
    </w:p>
    <w:p w:rsidR="004852ED" w:rsidRDefault="00597A7F">
      <w:pPr>
        <w:jc w:val="both"/>
      </w:pPr>
      <w:r>
        <w:t xml:space="preserve">     общий объем расходов бюджета МО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на планируемый период 202</w:t>
      </w:r>
      <w:r w:rsidR="005B1286">
        <w:t>3</w:t>
      </w:r>
      <w:r>
        <w:t xml:space="preserve">г. в сумме </w:t>
      </w:r>
      <w:r w:rsidR="005B1286">
        <w:t>7108</w:t>
      </w:r>
      <w:r>
        <w:t>,0 тыс. рублей, и на 202</w:t>
      </w:r>
      <w:r w:rsidR="005B1286">
        <w:t>4</w:t>
      </w:r>
      <w:r>
        <w:t xml:space="preserve"> г. в сумме 8</w:t>
      </w:r>
      <w:r w:rsidR="005B1286">
        <w:t>275</w:t>
      </w:r>
      <w:r>
        <w:t xml:space="preserve">,0 тыс. рублей. </w:t>
      </w:r>
    </w:p>
    <w:p w:rsidR="004852ED" w:rsidRDefault="004852ED">
      <w:pPr>
        <w:ind w:left="150"/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 xml:space="preserve">2.  Установить, что доходы местного </w:t>
      </w:r>
      <w:proofErr w:type="gramStart"/>
      <w:r>
        <w:t>бюджета</w:t>
      </w:r>
      <w:proofErr w:type="gramEnd"/>
      <w:r>
        <w:t xml:space="preserve">  поступающие в 202</w:t>
      </w:r>
      <w:r w:rsidR="005B1286">
        <w:t>2</w:t>
      </w:r>
      <w: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 решением:</w:t>
      </w:r>
    </w:p>
    <w:p w:rsidR="004852ED" w:rsidRDefault="00597A7F">
      <w:pPr>
        <w:numPr>
          <w:ilvl w:val="0"/>
          <w:numId w:val="2"/>
        </w:numPr>
        <w:jc w:val="both"/>
      </w:pPr>
      <w:r>
        <w:t>Налога на доходы физических ли</w:t>
      </w:r>
      <w:proofErr w:type="gramStart"/>
      <w:r>
        <w:t>ц-</w:t>
      </w:r>
      <w:proofErr w:type="gramEnd"/>
      <w:r>
        <w:t xml:space="preserve"> по нормативу 2 процентов;</w:t>
      </w:r>
    </w:p>
    <w:p w:rsidR="004852ED" w:rsidRDefault="00597A7F">
      <w:pPr>
        <w:numPr>
          <w:ilvl w:val="0"/>
          <w:numId w:val="2"/>
        </w:numPr>
        <w:jc w:val="both"/>
      </w:pPr>
      <w:r>
        <w:t>Единого сельскохозяйственного налог</w:t>
      </w:r>
      <w:proofErr w:type="gramStart"/>
      <w:r>
        <w:t>а-</w:t>
      </w:r>
      <w:proofErr w:type="gramEnd"/>
      <w:r>
        <w:t xml:space="preserve"> по нормативу 30 процентов;</w:t>
      </w:r>
    </w:p>
    <w:p w:rsidR="004852ED" w:rsidRDefault="00597A7F">
      <w:pPr>
        <w:numPr>
          <w:ilvl w:val="0"/>
          <w:numId w:val="2"/>
        </w:numPr>
        <w:jc w:val="both"/>
      </w:pPr>
      <w:r>
        <w:t>Земельного налога - по нормативу 100 процентов.</w:t>
      </w:r>
    </w:p>
    <w:p w:rsidR="004852ED" w:rsidRDefault="00597A7F">
      <w:pPr>
        <w:numPr>
          <w:ilvl w:val="0"/>
          <w:numId w:val="2"/>
        </w:numPr>
        <w:jc w:val="both"/>
      </w:pPr>
      <w:r>
        <w:t>Налога на имущество с физических лиц -  по нормативу 100 процентов.</w:t>
      </w:r>
    </w:p>
    <w:p w:rsidR="004852ED" w:rsidRDefault="00597A7F">
      <w:pPr>
        <w:numPr>
          <w:ilvl w:val="0"/>
          <w:numId w:val="2"/>
        </w:numPr>
        <w:jc w:val="both"/>
      </w:pPr>
      <w:r>
        <w:t>Неналоговых доходов в соответствии с действующим законодательством.</w:t>
      </w:r>
    </w:p>
    <w:p w:rsidR="004852ED" w:rsidRDefault="004852ED">
      <w:pPr>
        <w:ind w:left="75"/>
        <w:jc w:val="both"/>
        <w:rPr>
          <w:b/>
          <w:sz w:val="16"/>
          <w:szCs w:val="16"/>
        </w:rPr>
      </w:pPr>
    </w:p>
    <w:p w:rsidR="004852ED" w:rsidRDefault="00597A7F">
      <w:pPr>
        <w:jc w:val="both"/>
      </w:pPr>
      <w:r>
        <w:t xml:space="preserve">3.  Утвердить  объем поступления  доходов по основным источникам  в сумме   </w:t>
      </w:r>
      <w:r w:rsidR="005B1286">
        <w:t>8066</w:t>
      </w:r>
      <w:r>
        <w:t>,0 тыс. рублей в бюджет поселения на 202</w:t>
      </w:r>
      <w:r w:rsidR="005B1286">
        <w:t>2</w:t>
      </w:r>
      <w:r>
        <w:t xml:space="preserve"> год,  и на планированный 202</w:t>
      </w:r>
      <w:r w:rsidR="005B1286">
        <w:t>3</w:t>
      </w:r>
      <w:r>
        <w:t>г. и  202</w:t>
      </w:r>
      <w:r w:rsidR="005B1286">
        <w:t>4</w:t>
      </w:r>
      <w:r>
        <w:t xml:space="preserve"> г  по основным источникам  согласно     приложению № 1  к настоящему Решению. </w:t>
      </w:r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 xml:space="preserve">4.  Утвердить перечень главных администраторов доходов бюджета МО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на 202</w:t>
      </w:r>
      <w:r w:rsidR="005B1286">
        <w:t>2</w:t>
      </w:r>
      <w:r>
        <w:t xml:space="preserve"> год согласно приложению № 2а и 2б  к  настоящему Решению.</w:t>
      </w:r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 xml:space="preserve">5.  Утвердить перечень главных </w:t>
      </w:r>
      <w:proofErr w:type="gramStart"/>
      <w:r>
        <w:t>администраторов источников финансирования дефицита бюджета МО</w:t>
      </w:r>
      <w:proofErr w:type="gramEnd"/>
      <w:r>
        <w:t xml:space="preserve">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на 202</w:t>
      </w:r>
      <w:r w:rsidR="005B1286">
        <w:t>2</w:t>
      </w:r>
      <w:r>
        <w:t xml:space="preserve"> год согласно приложению № 3  к  настоящему Решению.  </w:t>
      </w:r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lastRenderedPageBreak/>
        <w:t xml:space="preserve">6.  Утвердить ведомственную структуру расходов бюджета МО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 на 202</w:t>
      </w:r>
      <w:r w:rsidR="005B1286">
        <w:t>2</w:t>
      </w:r>
      <w:r>
        <w:t xml:space="preserve"> год и на плановый период 202</w:t>
      </w:r>
      <w:r w:rsidR="005B1286">
        <w:t>3</w:t>
      </w:r>
      <w:r>
        <w:t xml:space="preserve"> и 202</w:t>
      </w:r>
      <w:r w:rsidR="005B1286">
        <w:t>4</w:t>
      </w:r>
      <w:r>
        <w:t xml:space="preserve"> годов согласно приложению № 6  к настоящему Решению.</w:t>
      </w:r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>7.  Утвердить распределение бюджетных ассигнований на 202</w:t>
      </w:r>
      <w:r w:rsidR="005B1286">
        <w:t>2</w:t>
      </w:r>
      <w:r>
        <w:t xml:space="preserve"> год и на плановый период 202</w:t>
      </w:r>
      <w:r w:rsidR="005B1286">
        <w:t>3</w:t>
      </w:r>
      <w:r>
        <w:t xml:space="preserve"> и 202</w:t>
      </w:r>
      <w:r w:rsidR="005B1286">
        <w:t>4</w:t>
      </w:r>
      <w:r>
        <w:t xml:space="preserve"> годов по разделам и подразделам, целевым статьям и видам расходов классификации расходов бюджета согласно приложению № 7 к настоящему Решению.</w:t>
      </w:r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 xml:space="preserve">8 .  Утвердить источники внутреннего дефицита бюджета МО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 на 202</w:t>
      </w:r>
      <w:r w:rsidR="005B1286">
        <w:t>2</w:t>
      </w:r>
      <w:r>
        <w:t xml:space="preserve"> год согласно приложению № 4  к настоящему Решению в сумме 0,0 т.р.</w:t>
      </w:r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 xml:space="preserve">9. Утвердить безвозмездные поступления (дотации, субсидии, субвенции) бюджета МО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 на 202</w:t>
      </w:r>
      <w:r w:rsidR="005B1286">
        <w:t>2</w:t>
      </w:r>
      <w:r>
        <w:t xml:space="preserve"> год  согласно приложению № 5  к настоящему Решению в сумме </w:t>
      </w:r>
      <w:r w:rsidR="005B1286">
        <w:t>7074</w:t>
      </w:r>
      <w:r>
        <w:t>,0 т.р.</w:t>
      </w:r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 xml:space="preserve">10.  </w:t>
      </w:r>
      <w:proofErr w:type="gramStart"/>
      <w:r>
        <w:t>Установить, что заключение и оплата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852ED" w:rsidRDefault="004852ED">
      <w:pPr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 xml:space="preserve">11.  </w:t>
      </w:r>
      <w:proofErr w:type="gramStart"/>
      <w: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 w:rsidR="005B1286">
        <w:t>2</w:t>
      </w:r>
      <w: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</w:t>
      </w:r>
      <w:r w:rsidR="005B1286">
        <w:t xml:space="preserve">2 </w:t>
      </w:r>
      <w:r>
        <w:t>год, а так же после внесения соответствующих изменений</w:t>
      </w:r>
      <w:proofErr w:type="gramEnd"/>
      <w:r>
        <w:t xml:space="preserve"> в настоящее Решение.</w:t>
      </w:r>
    </w:p>
    <w:p w:rsidR="004852ED" w:rsidRDefault="00597A7F">
      <w:pPr>
        <w:ind w:left="75"/>
        <w:jc w:val="both"/>
      </w:pPr>
      <w:r>
        <w:t xml:space="preserve">     В случае если реализация правового акта частично (не в полной) мере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</w:t>
      </w:r>
      <w:r w:rsidR="005B1286">
        <w:t>2</w:t>
      </w:r>
      <w:r>
        <w:t>год.</w:t>
      </w:r>
    </w:p>
    <w:p w:rsidR="004852ED" w:rsidRDefault="004852ED">
      <w:pPr>
        <w:ind w:left="75"/>
        <w:jc w:val="both"/>
        <w:rPr>
          <w:sz w:val="16"/>
          <w:szCs w:val="16"/>
        </w:rPr>
      </w:pPr>
    </w:p>
    <w:p w:rsidR="004852ED" w:rsidRDefault="00597A7F">
      <w:pPr>
        <w:jc w:val="both"/>
      </w:pPr>
      <w:r>
        <w:t>12.   Установить в соответствии с пунктом 3 статьи 217 Бюджетного Кодекса Российской Федерации следующие  основания для внесения в 202</w:t>
      </w:r>
      <w:r w:rsidR="005B1286">
        <w:t>2</w:t>
      </w:r>
      <w:r>
        <w:t xml:space="preserve"> году изменений в показатели сводной бюджетной росписи бюджета МО СП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 xml:space="preserve">, связанные с особенностями исполнения бюджета МО СП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</w:t>
      </w:r>
      <w:r>
        <w:t>:</w:t>
      </w:r>
    </w:p>
    <w:p w:rsidR="004852ED" w:rsidRDefault="00597A7F">
      <w:pPr>
        <w:ind w:left="360"/>
        <w:jc w:val="both"/>
      </w:pPr>
      <w:r>
        <w:t>1) Направление средств резервных фондов в соответствии распоряжений главы администрации;</w:t>
      </w:r>
    </w:p>
    <w:p w:rsidR="004852ED" w:rsidRDefault="00597A7F">
      <w:pPr>
        <w:ind w:left="360"/>
        <w:jc w:val="both"/>
      </w:pPr>
      <w:r>
        <w:t xml:space="preserve">2) Оплата судебных издержек, связанных с представлением интересов МО СМП 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 xml:space="preserve">», </w:t>
      </w:r>
      <w:r>
        <w:t>исполнение судебных решений о взыскании сре</w:t>
      </w:r>
      <w:proofErr w:type="gramStart"/>
      <w:r>
        <w:t>дств с б</w:t>
      </w:r>
      <w:proofErr w:type="gramEnd"/>
      <w:r>
        <w:t xml:space="preserve">юджета МО СП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>»;</w:t>
      </w:r>
    </w:p>
    <w:p w:rsidR="004852ED" w:rsidRDefault="00597A7F">
      <w:pPr>
        <w:ind w:left="360"/>
        <w:jc w:val="both"/>
      </w:pPr>
      <w:r>
        <w:t xml:space="preserve">3) В случае образования в ходе исполнения бюджета МО СП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 xml:space="preserve">» </w:t>
      </w:r>
      <w:r>
        <w:t>на 202</w:t>
      </w:r>
      <w:r w:rsidR="005B1286">
        <w:t>2</w:t>
      </w:r>
      <w:r>
        <w:t xml:space="preserve"> год экономии по отдельным разделам, подразделам, видам расходов и статьям экономической классификации расходов Российской Федерации;</w:t>
      </w:r>
    </w:p>
    <w:p w:rsidR="004852ED" w:rsidRDefault="00597A7F">
      <w:pPr>
        <w:ind w:left="360"/>
        <w:jc w:val="both"/>
      </w:pPr>
      <w:r>
        <w:t>4) Другие основания, предусмотренные в соответствии с действующим законодательством.</w:t>
      </w:r>
    </w:p>
    <w:p w:rsidR="004852ED" w:rsidRDefault="00597A7F">
      <w:pPr>
        <w:jc w:val="both"/>
      </w:pPr>
      <w:r>
        <w:t xml:space="preserve"> 13. Утвердить Программу муниципальных гарантий МО СП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 xml:space="preserve">»   </w:t>
      </w:r>
      <w:r>
        <w:t>на 202</w:t>
      </w:r>
      <w:r w:rsidR="005B1286">
        <w:t>2</w:t>
      </w:r>
      <w:r>
        <w:t xml:space="preserve"> год  и на плановый период 202</w:t>
      </w:r>
      <w:r w:rsidR="005B1286">
        <w:t>3</w:t>
      </w:r>
      <w:r>
        <w:t xml:space="preserve"> и 202</w:t>
      </w:r>
      <w:r w:rsidR="005B1286">
        <w:t>4</w:t>
      </w:r>
      <w:r>
        <w:t xml:space="preserve"> годов согласно приложению № 8.</w:t>
      </w:r>
    </w:p>
    <w:p w:rsidR="004852ED" w:rsidRDefault="00597A7F">
      <w:pPr>
        <w:jc w:val="both"/>
      </w:pPr>
      <w:r>
        <w:t xml:space="preserve">14. Утвердить Программу муниципальных внутренних заимствований гарантий МО СП </w:t>
      </w:r>
      <w:r>
        <w:rPr>
          <w:b/>
        </w:rPr>
        <w:t xml:space="preserve">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 xml:space="preserve">»   </w:t>
      </w:r>
      <w:r>
        <w:t>на 202</w:t>
      </w:r>
      <w:r w:rsidR="005B1286">
        <w:t>2</w:t>
      </w:r>
      <w:r>
        <w:t xml:space="preserve"> год  и на плановый период 202</w:t>
      </w:r>
      <w:r w:rsidR="005B1286">
        <w:t>3</w:t>
      </w:r>
      <w:r>
        <w:t xml:space="preserve"> и 202</w:t>
      </w:r>
      <w:r w:rsidR="005B1286">
        <w:t>4</w:t>
      </w:r>
      <w:r>
        <w:t xml:space="preserve"> годов согласно приложению № 9 к настоящему Решению.</w:t>
      </w:r>
    </w:p>
    <w:p w:rsidR="004852ED" w:rsidRDefault="004852ED">
      <w:pPr>
        <w:jc w:val="both"/>
        <w:rPr>
          <w:sz w:val="16"/>
          <w:szCs w:val="16"/>
        </w:rPr>
      </w:pPr>
    </w:p>
    <w:p w:rsidR="00004FF2" w:rsidRDefault="00004FF2">
      <w:pPr>
        <w:jc w:val="both"/>
        <w:rPr>
          <w:sz w:val="16"/>
          <w:szCs w:val="16"/>
        </w:rPr>
      </w:pPr>
    </w:p>
    <w:p w:rsidR="004852ED" w:rsidRDefault="004852ED">
      <w:pPr>
        <w:jc w:val="both"/>
        <w:rPr>
          <w:b/>
        </w:rPr>
      </w:pPr>
    </w:p>
    <w:p w:rsidR="004852ED" w:rsidRDefault="00597A7F">
      <w:pPr>
        <w:jc w:val="both"/>
      </w:pPr>
      <w:r>
        <w:rPr>
          <w:b/>
        </w:rPr>
        <w:t>Председатель сельского Собрания СП</w:t>
      </w:r>
    </w:p>
    <w:p w:rsidR="00597A7F" w:rsidRDefault="00597A7F">
      <w:pPr>
        <w:jc w:val="both"/>
      </w:pPr>
      <w:r>
        <w:rPr>
          <w:b/>
        </w:rPr>
        <w:t xml:space="preserve">СП «Село </w:t>
      </w:r>
      <w:proofErr w:type="spellStart"/>
      <w:r>
        <w:rPr>
          <w:b/>
          <w:sz w:val="26"/>
          <w:szCs w:val="26"/>
        </w:rPr>
        <w:t>Чонтаул</w:t>
      </w:r>
      <w:proofErr w:type="spellEnd"/>
      <w:r>
        <w:rPr>
          <w:b/>
        </w:rPr>
        <w:t xml:space="preserve">»                                                         </w:t>
      </w:r>
      <w:r w:rsidR="00004FF2">
        <w:rPr>
          <w:b/>
        </w:rPr>
        <w:t xml:space="preserve">                  </w:t>
      </w:r>
      <w:r>
        <w:rPr>
          <w:b/>
        </w:rPr>
        <w:t xml:space="preserve">             Н.Х. </w:t>
      </w:r>
      <w:proofErr w:type="spellStart"/>
      <w:r>
        <w:rPr>
          <w:b/>
        </w:rPr>
        <w:t>Гимматов</w:t>
      </w:r>
      <w:proofErr w:type="spellEnd"/>
    </w:p>
    <w:sectPr w:rsidR="00597A7F" w:rsidSect="00004FF2">
      <w:pgSz w:w="11906" w:h="16838"/>
      <w:pgMar w:top="568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1286"/>
    <w:rsid w:val="00004FF2"/>
    <w:rsid w:val="00101265"/>
    <w:rsid w:val="004852ED"/>
    <w:rsid w:val="00597A7F"/>
    <w:rsid w:val="005B1286"/>
    <w:rsid w:val="00937A49"/>
    <w:rsid w:val="00C92161"/>
    <w:rsid w:val="00D2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52ED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852ED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52ED"/>
    <w:rPr>
      <w:rFonts w:hint="default"/>
    </w:rPr>
  </w:style>
  <w:style w:type="character" w:customStyle="1" w:styleId="WW8Num1z1">
    <w:name w:val="WW8Num1z1"/>
    <w:rsid w:val="004852ED"/>
  </w:style>
  <w:style w:type="character" w:customStyle="1" w:styleId="WW8Num1z2">
    <w:name w:val="WW8Num1z2"/>
    <w:rsid w:val="004852ED"/>
  </w:style>
  <w:style w:type="character" w:customStyle="1" w:styleId="WW8Num1z3">
    <w:name w:val="WW8Num1z3"/>
    <w:rsid w:val="004852ED"/>
  </w:style>
  <w:style w:type="character" w:customStyle="1" w:styleId="WW8Num1z4">
    <w:name w:val="WW8Num1z4"/>
    <w:rsid w:val="004852ED"/>
  </w:style>
  <w:style w:type="character" w:customStyle="1" w:styleId="WW8Num1z5">
    <w:name w:val="WW8Num1z5"/>
    <w:rsid w:val="004852ED"/>
  </w:style>
  <w:style w:type="character" w:customStyle="1" w:styleId="WW8Num1z6">
    <w:name w:val="WW8Num1z6"/>
    <w:rsid w:val="004852ED"/>
  </w:style>
  <w:style w:type="character" w:customStyle="1" w:styleId="WW8Num1z7">
    <w:name w:val="WW8Num1z7"/>
    <w:rsid w:val="004852ED"/>
  </w:style>
  <w:style w:type="character" w:customStyle="1" w:styleId="WW8Num1z8">
    <w:name w:val="WW8Num1z8"/>
    <w:rsid w:val="004852ED"/>
  </w:style>
  <w:style w:type="character" w:customStyle="1" w:styleId="WW8Num2z0">
    <w:name w:val="WW8Num2z0"/>
    <w:rsid w:val="004852ED"/>
    <w:rPr>
      <w:rFonts w:hint="default"/>
    </w:rPr>
  </w:style>
  <w:style w:type="character" w:customStyle="1" w:styleId="WW8Num2z1">
    <w:name w:val="WW8Num2z1"/>
    <w:rsid w:val="004852ED"/>
  </w:style>
  <w:style w:type="character" w:customStyle="1" w:styleId="WW8Num2z2">
    <w:name w:val="WW8Num2z2"/>
    <w:rsid w:val="004852ED"/>
  </w:style>
  <w:style w:type="character" w:customStyle="1" w:styleId="WW8Num2z3">
    <w:name w:val="WW8Num2z3"/>
    <w:rsid w:val="004852ED"/>
  </w:style>
  <w:style w:type="character" w:customStyle="1" w:styleId="WW8Num2z4">
    <w:name w:val="WW8Num2z4"/>
    <w:rsid w:val="004852ED"/>
  </w:style>
  <w:style w:type="character" w:customStyle="1" w:styleId="WW8Num2z5">
    <w:name w:val="WW8Num2z5"/>
    <w:rsid w:val="004852ED"/>
  </w:style>
  <w:style w:type="character" w:customStyle="1" w:styleId="WW8Num2z6">
    <w:name w:val="WW8Num2z6"/>
    <w:rsid w:val="004852ED"/>
  </w:style>
  <w:style w:type="character" w:customStyle="1" w:styleId="WW8Num2z7">
    <w:name w:val="WW8Num2z7"/>
    <w:rsid w:val="004852ED"/>
  </w:style>
  <w:style w:type="character" w:customStyle="1" w:styleId="WW8Num2z8">
    <w:name w:val="WW8Num2z8"/>
    <w:rsid w:val="004852ED"/>
  </w:style>
  <w:style w:type="character" w:customStyle="1" w:styleId="WW8Num3z0">
    <w:name w:val="WW8Num3z0"/>
    <w:rsid w:val="004852ED"/>
    <w:rPr>
      <w:rFonts w:hint="default"/>
    </w:rPr>
  </w:style>
  <w:style w:type="character" w:customStyle="1" w:styleId="WW8Num3z1">
    <w:name w:val="WW8Num3z1"/>
    <w:rsid w:val="004852ED"/>
  </w:style>
  <w:style w:type="character" w:customStyle="1" w:styleId="WW8Num3z2">
    <w:name w:val="WW8Num3z2"/>
    <w:rsid w:val="004852ED"/>
  </w:style>
  <w:style w:type="character" w:customStyle="1" w:styleId="WW8Num3z3">
    <w:name w:val="WW8Num3z3"/>
    <w:rsid w:val="004852ED"/>
  </w:style>
  <w:style w:type="character" w:customStyle="1" w:styleId="WW8Num3z4">
    <w:name w:val="WW8Num3z4"/>
    <w:rsid w:val="004852ED"/>
  </w:style>
  <w:style w:type="character" w:customStyle="1" w:styleId="WW8Num3z5">
    <w:name w:val="WW8Num3z5"/>
    <w:rsid w:val="004852ED"/>
  </w:style>
  <w:style w:type="character" w:customStyle="1" w:styleId="WW8Num3z6">
    <w:name w:val="WW8Num3z6"/>
    <w:rsid w:val="004852ED"/>
  </w:style>
  <w:style w:type="character" w:customStyle="1" w:styleId="WW8Num3z7">
    <w:name w:val="WW8Num3z7"/>
    <w:rsid w:val="004852ED"/>
  </w:style>
  <w:style w:type="character" w:customStyle="1" w:styleId="WW8Num3z8">
    <w:name w:val="WW8Num3z8"/>
    <w:rsid w:val="004852ED"/>
  </w:style>
  <w:style w:type="character" w:customStyle="1" w:styleId="WW8Num4z0">
    <w:name w:val="WW8Num4z0"/>
    <w:rsid w:val="004852ED"/>
    <w:rPr>
      <w:rFonts w:hint="default"/>
    </w:rPr>
  </w:style>
  <w:style w:type="character" w:customStyle="1" w:styleId="WW8Num4z1">
    <w:name w:val="WW8Num4z1"/>
    <w:rsid w:val="004852ED"/>
  </w:style>
  <w:style w:type="character" w:customStyle="1" w:styleId="WW8Num4z2">
    <w:name w:val="WW8Num4z2"/>
    <w:rsid w:val="004852ED"/>
  </w:style>
  <w:style w:type="character" w:customStyle="1" w:styleId="WW8Num4z3">
    <w:name w:val="WW8Num4z3"/>
    <w:rsid w:val="004852ED"/>
  </w:style>
  <w:style w:type="character" w:customStyle="1" w:styleId="WW8Num4z4">
    <w:name w:val="WW8Num4z4"/>
    <w:rsid w:val="004852ED"/>
  </w:style>
  <w:style w:type="character" w:customStyle="1" w:styleId="WW8Num4z5">
    <w:name w:val="WW8Num4z5"/>
    <w:rsid w:val="004852ED"/>
  </w:style>
  <w:style w:type="character" w:customStyle="1" w:styleId="WW8Num4z6">
    <w:name w:val="WW8Num4z6"/>
    <w:rsid w:val="004852ED"/>
  </w:style>
  <w:style w:type="character" w:customStyle="1" w:styleId="WW8Num4z7">
    <w:name w:val="WW8Num4z7"/>
    <w:rsid w:val="004852ED"/>
  </w:style>
  <w:style w:type="character" w:customStyle="1" w:styleId="WW8Num4z8">
    <w:name w:val="WW8Num4z8"/>
    <w:rsid w:val="004852ED"/>
  </w:style>
  <w:style w:type="character" w:customStyle="1" w:styleId="WW8Num5z0">
    <w:name w:val="WW8Num5z0"/>
    <w:rsid w:val="004852ED"/>
  </w:style>
  <w:style w:type="character" w:customStyle="1" w:styleId="WW8Num5z1">
    <w:name w:val="WW8Num5z1"/>
    <w:rsid w:val="004852ED"/>
  </w:style>
  <w:style w:type="character" w:customStyle="1" w:styleId="WW8Num5z2">
    <w:name w:val="WW8Num5z2"/>
    <w:rsid w:val="004852ED"/>
  </w:style>
  <w:style w:type="character" w:customStyle="1" w:styleId="WW8Num5z3">
    <w:name w:val="WW8Num5z3"/>
    <w:rsid w:val="004852ED"/>
  </w:style>
  <w:style w:type="character" w:customStyle="1" w:styleId="WW8Num5z4">
    <w:name w:val="WW8Num5z4"/>
    <w:rsid w:val="004852ED"/>
  </w:style>
  <w:style w:type="character" w:customStyle="1" w:styleId="WW8Num5z5">
    <w:name w:val="WW8Num5z5"/>
    <w:rsid w:val="004852ED"/>
  </w:style>
  <w:style w:type="character" w:customStyle="1" w:styleId="WW8Num5z6">
    <w:name w:val="WW8Num5z6"/>
    <w:rsid w:val="004852ED"/>
  </w:style>
  <w:style w:type="character" w:customStyle="1" w:styleId="WW8Num5z7">
    <w:name w:val="WW8Num5z7"/>
    <w:rsid w:val="004852ED"/>
  </w:style>
  <w:style w:type="character" w:customStyle="1" w:styleId="WW8Num5z8">
    <w:name w:val="WW8Num5z8"/>
    <w:rsid w:val="004852ED"/>
  </w:style>
  <w:style w:type="character" w:customStyle="1" w:styleId="WW8Num6z0">
    <w:name w:val="WW8Num6z0"/>
    <w:rsid w:val="004852ED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852ED"/>
    <w:rPr>
      <w:rFonts w:ascii="Courier New" w:hAnsi="Courier New" w:cs="Courier New" w:hint="default"/>
    </w:rPr>
  </w:style>
  <w:style w:type="character" w:customStyle="1" w:styleId="WW8Num6z2">
    <w:name w:val="WW8Num6z2"/>
    <w:rsid w:val="004852ED"/>
    <w:rPr>
      <w:rFonts w:ascii="Wingdings" w:hAnsi="Wingdings" w:cs="Wingdings" w:hint="default"/>
    </w:rPr>
  </w:style>
  <w:style w:type="character" w:customStyle="1" w:styleId="WW8Num6z3">
    <w:name w:val="WW8Num6z3"/>
    <w:rsid w:val="004852ED"/>
    <w:rPr>
      <w:rFonts w:ascii="Symbol" w:hAnsi="Symbol" w:cs="Symbol" w:hint="default"/>
    </w:rPr>
  </w:style>
  <w:style w:type="character" w:customStyle="1" w:styleId="WW8Num7z0">
    <w:name w:val="WW8Num7z0"/>
    <w:rsid w:val="004852ED"/>
    <w:rPr>
      <w:rFonts w:hint="default"/>
    </w:rPr>
  </w:style>
  <w:style w:type="character" w:customStyle="1" w:styleId="WW8Num7z1">
    <w:name w:val="WW8Num7z1"/>
    <w:rsid w:val="004852ED"/>
  </w:style>
  <w:style w:type="character" w:customStyle="1" w:styleId="WW8Num7z2">
    <w:name w:val="WW8Num7z2"/>
    <w:rsid w:val="004852ED"/>
  </w:style>
  <w:style w:type="character" w:customStyle="1" w:styleId="WW8Num7z3">
    <w:name w:val="WW8Num7z3"/>
    <w:rsid w:val="004852ED"/>
  </w:style>
  <w:style w:type="character" w:customStyle="1" w:styleId="WW8Num7z4">
    <w:name w:val="WW8Num7z4"/>
    <w:rsid w:val="004852ED"/>
  </w:style>
  <w:style w:type="character" w:customStyle="1" w:styleId="WW8Num7z5">
    <w:name w:val="WW8Num7z5"/>
    <w:rsid w:val="004852ED"/>
  </w:style>
  <w:style w:type="character" w:customStyle="1" w:styleId="WW8Num7z6">
    <w:name w:val="WW8Num7z6"/>
    <w:rsid w:val="004852ED"/>
  </w:style>
  <w:style w:type="character" w:customStyle="1" w:styleId="WW8Num7z7">
    <w:name w:val="WW8Num7z7"/>
    <w:rsid w:val="004852ED"/>
  </w:style>
  <w:style w:type="character" w:customStyle="1" w:styleId="WW8Num7z8">
    <w:name w:val="WW8Num7z8"/>
    <w:rsid w:val="004852ED"/>
  </w:style>
  <w:style w:type="character" w:customStyle="1" w:styleId="WW8Num8z0">
    <w:name w:val="WW8Num8z0"/>
    <w:rsid w:val="004852ED"/>
  </w:style>
  <w:style w:type="character" w:customStyle="1" w:styleId="WW8Num8z1">
    <w:name w:val="WW8Num8z1"/>
    <w:rsid w:val="004852ED"/>
  </w:style>
  <w:style w:type="character" w:customStyle="1" w:styleId="WW8Num8z2">
    <w:name w:val="WW8Num8z2"/>
    <w:rsid w:val="004852ED"/>
  </w:style>
  <w:style w:type="character" w:customStyle="1" w:styleId="WW8Num8z3">
    <w:name w:val="WW8Num8z3"/>
    <w:rsid w:val="004852ED"/>
  </w:style>
  <w:style w:type="character" w:customStyle="1" w:styleId="WW8Num8z4">
    <w:name w:val="WW8Num8z4"/>
    <w:rsid w:val="004852ED"/>
  </w:style>
  <w:style w:type="character" w:customStyle="1" w:styleId="WW8Num8z5">
    <w:name w:val="WW8Num8z5"/>
    <w:rsid w:val="004852ED"/>
  </w:style>
  <w:style w:type="character" w:customStyle="1" w:styleId="WW8Num8z6">
    <w:name w:val="WW8Num8z6"/>
    <w:rsid w:val="004852ED"/>
  </w:style>
  <w:style w:type="character" w:customStyle="1" w:styleId="WW8Num8z7">
    <w:name w:val="WW8Num8z7"/>
    <w:rsid w:val="004852ED"/>
  </w:style>
  <w:style w:type="character" w:customStyle="1" w:styleId="WW8Num8z8">
    <w:name w:val="WW8Num8z8"/>
    <w:rsid w:val="004852ED"/>
  </w:style>
  <w:style w:type="character" w:customStyle="1" w:styleId="WW8Num9z0">
    <w:name w:val="WW8Num9z0"/>
    <w:rsid w:val="004852ED"/>
    <w:rPr>
      <w:rFonts w:hint="default"/>
    </w:rPr>
  </w:style>
  <w:style w:type="character" w:customStyle="1" w:styleId="WW8Num9z1">
    <w:name w:val="WW8Num9z1"/>
    <w:rsid w:val="004852ED"/>
  </w:style>
  <w:style w:type="character" w:customStyle="1" w:styleId="WW8Num9z2">
    <w:name w:val="WW8Num9z2"/>
    <w:rsid w:val="004852ED"/>
  </w:style>
  <w:style w:type="character" w:customStyle="1" w:styleId="WW8Num9z3">
    <w:name w:val="WW8Num9z3"/>
    <w:rsid w:val="004852ED"/>
  </w:style>
  <w:style w:type="character" w:customStyle="1" w:styleId="WW8Num9z4">
    <w:name w:val="WW8Num9z4"/>
    <w:rsid w:val="004852ED"/>
  </w:style>
  <w:style w:type="character" w:customStyle="1" w:styleId="WW8Num9z5">
    <w:name w:val="WW8Num9z5"/>
    <w:rsid w:val="004852ED"/>
  </w:style>
  <w:style w:type="character" w:customStyle="1" w:styleId="WW8Num9z6">
    <w:name w:val="WW8Num9z6"/>
    <w:rsid w:val="004852ED"/>
  </w:style>
  <w:style w:type="character" w:customStyle="1" w:styleId="WW8Num9z7">
    <w:name w:val="WW8Num9z7"/>
    <w:rsid w:val="004852ED"/>
  </w:style>
  <w:style w:type="character" w:customStyle="1" w:styleId="WW8Num9z8">
    <w:name w:val="WW8Num9z8"/>
    <w:rsid w:val="004852ED"/>
  </w:style>
  <w:style w:type="character" w:customStyle="1" w:styleId="WW8Num10z0">
    <w:name w:val="WW8Num10z0"/>
    <w:rsid w:val="004852E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4852ED"/>
    <w:rPr>
      <w:rFonts w:ascii="Courier New" w:hAnsi="Courier New" w:cs="Courier New" w:hint="default"/>
    </w:rPr>
  </w:style>
  <w:style w:type="character" w:customStyle="1" w:styleId="WW8Num10z2">
    <w:name w:val="WW8Num10z2"/>
    <w:rsid w:val="004852ED"/>
    <w:rPr>
      <w:rFonts w:ascii="Wingdings" w:hAnsi="Wingdings" w:cs="Wingdings" w:hint="default"/>
    </w:rPr>
  </w:style>
  <w:style w:type="character" w:customStyle="1" w:styleId="WW8Num10z3">
    <w:name w:val="WW8Num10z3"/>
    <w:rsid w:val="004852ED"/>
    <w:rPr>
      <w:rFonts w:ascii="Symbol" w:hAnsi="Symbol" w:cs="Symbol" w:hint="default"/>
    </w:rPr>
  </w:style>
  <w:style w:type="character" w:customStyle="1" w:styleId="WW8Num11z0">
    <w:name w:val="WW8Num11z0"/>
    <w:rsid w:val="004852ED"/>
  </w:style>
  <w:style w:type="character" w:customStyle="1" w:styleId="WW8Num11z1">
    <w:name w:val="WW8Num11z1"/>
    <w:rsid w:val="004852ED"/>
  </w:style>
  <w:style w:type="character" w:customStyle="1" w:styleId="WW8Num11z2">
    <w:name w:val="WW8Num11z2"/>
    <w:rsid w:val="004852ED"/>
  </w:style>
  <w:style w:type="character" w:customStyle="1" w:styleId="WW8Num11z3">
    <w:name w:val="WW8Num11z3"/>
    <w:rsid w:val="004852ED"/>
  </w:style>
  <w:style w:type="character" w:customStyle="1" w:styleId="WW8Num11z4">
    <w:name w:val="WW8Num11z4"/>
    <w:rsid w:val="004852ED"/>
  </w:style>
  <w:style w:type="character" w:customStyle="1" w:styleId="WW8Num11z5">
    <w:name w:val="WW8Num11z5"/>
    <w:rsid w:val="004852ED"/>
  </w:style>
  <w:style w:type="character" w:customStyle="1" w:styleId="WW8Num11z6">
    <w:name w:val="WW8Num11z6"/>
    <w:rsid w:val="004852ED"/>
  </w:style>
  <w:style w:type="character" w:customStyle="1" w:styleId="WW8Num11z7">
    <w:name w:val="WW8Num11z7"/>
    <w:rsid w:val="004852ED"/>
  </w:style>
  <w:style w:type="character" w:customStyle="1" w:styleId="WW8Num11z8">
    <w:name w:val="WW8Num11z8"/>
    <w:rsid w:val="004852ED"/>
  </w:style>
  <w:style w:type="character" w:customStyle="1" w:styleId="WW8Num12z0">
    <w:name w:val="WW8Num12z0"/>
    <w:rsid w:val="004852ED"/>
    <w:rPr>
      <w:rFonts w:hint="default"/>
    </w:rPr>
  </w:style>
  <w:style w:type="character" w:customStyle="1" w:styleId="WW8Num12z1">
    <w:name w:val="WW8Num12z1"/>
    <w:rsid w:val="004852ED"/>
  </w:style>
  <w:style w:type="character" w:customStyle="1" w:styleId="WW8Num12z2">
    <w:name w:val="WW8Num12z2"/>
    <w:rsid w:val="004852ED"/>
  </w:style>
  <w:style w:type="character" w:customStyle="1" w:styleId="WW8Num12z3">
    <w:name w:val="WW8Num12z3"/>
    <w:rsid w:val="004852ED"/>
  </w:style>
  <w:style w:type="character" w:customStyle="1" w:styleId="WW8Num12z4">
    <w:name w:val="WW8Num12z4"/>
    <w:rsid w:val="004852ED"/>
  </w:style>
  <w:style w:type="character" w:customStyle="1" w:styleId="WW8Num12z5">
    <w:name w:val="WW8Num12z5"/>
    <w:rsid w:val="004852ED"/>
  </w:style>
  <w:style w:type="character" w:customStyle="1" w:styleId="WW8Num12z6">
    <w:name w:val="WW8Num12z6"/>
    <w:rsid w:val="004852ED"/>
  </w:style>
  <w:style w:type="character" w:customStyle="1" w:styleId="WW8Num12z7">
    <w:name w:val="WW8Num12z7"/>
    <w:rsid w:val="004852ED"/>
  </w:style>
  <w:style w:type="character" w:customStyle="1" w:styleId="WW8Num12z8">
    <w:name w:val="WW8Num12z8"/>
    <w:rsid w:val="004852ED"/>
  </w:style>
  <w:style w:type="character" w:customStyle="1" w:styleId="WW8Num13z0">
    <w:name w:val="WW8Num13z0"/>
    <w:rsid w:val="004852ED"/>
    <w:rPr>
      <w:rFonts w:hint="default"/>
    </w:rPr>
  </w:style>
  <w:style w:type="character" w:customStyle="1" w:styleId="WW8Num13z1">
    <w:name w:val="WW8Num13z1"/>
    <w:rsid w:val="004852ED"/>
  </w:style>
  <w:style w:type="character" w:customStyle="1" w:styleId="WW8Num13z2">
    <w:name w:val="WW8Num13z2"/>
    <w:rsid w:val="004852ED"/>
  </w:style>
  <w:style w:type="character" w:customStyle="1" w:styleId="WW8Num13z3">
    <w:name w:val="WW8Num13z3"/>
    <w:rsid w:val="004852ED"/>
  </w:style>
  <w:style w:type="character" w:customStyle="1" w:styleId="WW8Num13z4">
    <w:name w:val="WW8Num13z4"/>
    <w:rsid w:val="004852ED"/>
  </w:style>
  <w:style w:type="character" w:customStyle="1" w:styleId="WW8Num13z5">
    <w:name w:val="WW8Num13z5"/>
    <w:rsid w:val="004852ED"/>
  </w:style>
  <w:style w:type="character" w:customStyle="1" w:styleId="WW8Num13z6">
    <w:name w:val="WW8Num13z6"/>
    <w:rsid w:val="004852ED"/>
  </w:style>
  <w:style w:type="character" w:customStyle="1" w:styleId="WW8Num13z7">
    <w:name w:val="WW8Num13z7"/>
    <w:rsid w:val="004852ED"/>
  </w:style>
  <w:style w:type="character" w:customStyle="1" w:styleId="WW8Num13z8">
    <w:name w:val="WW8Num13z8"/>
    <w:rsid w:val="004852ED"/>
  </w:style>
  <w:style w:type="character" w:customStyle="1" w:styleId="WW8Num14z0">
    <w:name w:val="WW8Num14z0"/>
    <w:rsid w:val="004852ED"/>
  </w:style>
  <w:style w:type="character" w:customStyle="1" w:styleId="WW8Num14z1">
    <w:name w:val="WW8Num14z1"/>
    <w:rsid w:val="004852ED"/>
  </w:style>
  <w:style w:type="character" w:customStyle="1" w:styleId="WW8Num14z2">
    <w:name w:val="WW8Num14z2"/>
    <w:rsid w:val="004852ED"/>
  </w:style>
  <w:style w:type="character" w:customStyle="1" w:styleId="WW8Num14z3">
    <w:name w:val="WW8Num14z3"/>
    <w:rsid w:val="004852ED"/>
  </w:style>
  <w:style w:type="character" w:customStyle="1" w:styleId="WW8Num14z4">
    <w:name w:val="WW8Num14z4"/>
    <w:rsid w:val="004852ED"/>
  </w:style>
  <w:style w:type="character" w:customStyle="1" w:styleId="WW8Num14z5">
    <w:name w:val="WW8Num14z5"/>
    <w:rsid w:val="004852ED"/>
  </w:style>
  <w:style w:type="character" w:customStyle="1" w:styleId="WW8Num14z6">
    <w:name w:val="WW8Num14z6"/>
    <w:rsid w:val="004852ED"/>
  </w:style>
  <w:style w:type="character" w:customStyle="1" w:styleId="WW8Num14z7">
    <w:name w:val="WW8Num14z7"/>
    <w:rsid w:val="004852ED"/>
  </w:style>
  <w:style w:type="character" w:customStyle="1" w:styleId="WW8Num14z8">
    <w:name w:val="WW8Num14z8"/>
    <w:rsid w:val="004852ED"/>
  </w:style>
  <w:style w:type="character" w:customStyle="1" w:styleId="WW8Num15z0">
    <w:name w:val="WW8Num15z0"/>
    <w:rsid w:val="004852ED"/>
    <w:rPr>
      <w:rFonts w:ascii="Times New Roman" w:eastAsia="Times New Roman" w:hAnsi="Times New Roman" w:cs="Times New Roman"/>
      <w:b w:val="0"/>
    </w:rPr>
  </w:style>
  <w:style w:type="character" w:customStyle="1" w:styleId="WW8Num15z1">
    <w:name w:val="WW8Num15z1"/>
    <w:rsid w:val="004852ED"/>
    <w:rPr>
      <w:b/>
    </w:rPr>
  </w:style>
  <w:style w:type="character" w:customStyle="1" w:styleId="WW8Num16z0">
    <w:name w:val="WW8Num16z0"/>
    <w:rsid w:val="004852ED"/>
    <w:rPr>
      <w:b/>
      <w:color w:val="auto"/>
    </w:rPr>
  </w:style>
  <w:style w:type="character" w:customStyle="1" w:styleId="WW8Num17z0">
    <w:name w:val="WW8Num17z0"/>
    <w:rsid w:val="004852ED"/>
  </w:style>
  <w:style w:type="character" w:customStyle="1" w:styleId="WW8Num17z1">
    <w:name w:val="WW8Num17z1"/>
    <w:rsid w:val="004852ED"/>
  </w:style>
  <w:style w:type="character" w:customStyle="1" w:styleId="WW8Num17z2">
    <w:name w:val="WW8Num17z2"/>
    <w:rsid w:val="004852ED"/>
  </w:style>
  <w:style w:type="character" w:customStyle="1" w:styleId="WW8Num17z3">
    <w:name w:val="WW8Num17z3"/>
    <w:rsid w:val="004852ED"/>
  </w:style>
  <w:style w:type="character" w:customStyle="1" w:styleId="WW8Num17z4">
    <w:name w:val="WW8Num17z4"/>
    <w:rsid w:val="004852ED"/>
  </w:style>
  <w:style w:type="character" w:customStyle="1" w:styleId="WW8Num17z5">
    <w:name w:val="WW8Num17z5"/>
    <w:rsid w:val="004852ED"/>
  </w:style>
  <w:style w:type="character" w:customStyle="1" w:styleId="WW8Num17z6">
    <w:name w:val="WW8Num17z6"/>
    <w:rsid w:val="004852ED"/>
  </w:style>
  <w:style w:type="character" w:customStyle="1" w:styleId="WW8Num17z7">
    <w:name w:val="WW8Num17z7"/>
    <w:rsid w:val="004852ED"/>
  </w:style>
  <w:style w:type="character" w:customStyle="1" w:styleId="WW8Num17z8">
    <w:name w:val="WW8Num17z8"/>
    <w:rsid w:val="004852ED"/>
  </w:style>
  <w:style w:type="character" w:customStyle="1" w:styleId="10">
    <w:name w:val="Основной шрифт абзаца1"/>
    <w:rsid w:val="004852ED"/>
  </w:style>
  <w:style w:type="character" w:customStyle="1" w:styleId="11">
    <w:name w:val="Заголовок 1 Знак"/>
    <w:rsid w:val="004852ED"/>
    <w:rPr>
      <w:sz w:val="32"/>
      <w:szCs w:val="24"/>
    </w:rPr>
  </w:style>
  <w:style w:type="character" w:styleId="a3">
    <w:name w:val="Emphasis"/>
    <w:qFormat/>
    <w:rsid w:val="004852ED"/>
    <w:rPr>
      <w:i/>
      <w:iCs/>
    </w:rPr>
  </w:style>
  <w:style w:type="character" w:customStyle="1" w:styleId="a4">
    <w:name w:val="Текст выноски Знак"/>
    <w:rsid w:val="004852E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4852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4852ED"/>
    <w:rPr>
      <w:b/>
      <w:bCs/>
      <w:sz w:val="28"/>
    </w:rPr>
  </w:style>
  <w:style w:type="paragraph" w:styleId="a7">
    <w:name w:val="List"/>
    <w:basedOn w:val="a6"/>
    <w:rsid w:val="004852ED"/>
    <w:rPr>
      <w:rFonts w:cs="Arial"/>
    </w:rPr>
  </w:style>
  <w:style w:type="paragraph" w:styleId="a8">
    <w:name w:val="caption"/>
    <w:basedOn w:val="a"/>
    <w:qFormat/>
    <w:rsid w:val="004852E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4852ED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"/>
    <w:rsid w:val="004852ED"/>
    <w:pPr>
      <w:jc w:val="center"/>
    </w:pPr>
    <w:rPr>
      <w:b/>
      <w:sz w:val="44"/>
      <w:szCs w:val="40"/>
    </w:rPr>
  </w:style>
  <w:style w:type="paragraph" w:styleId="a9">
    <w:name w:val="List Paragraph"/>
    <w:basedOn w:val="a"/>
    <w:qFormat/>
    <w:rsid w:val="004852ED"/>
    <w:pPr>
      <w:ind w:left="720"/>
      <w:contextualSpacing/>
    </w:pPr>
  </w:style>
  <w:style w:type="paragraph" w:styleId="aa">
    <w:name w:val="Balloon Text"/>
    <w:basedOn w:val="a"/>
    <w:rsid w:val="004852E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852ED"/>
    <w:pPr>
      <w:suppressLineNumbers/>
    </w:pPr>
  </w:style>
  <w:style w:type="paragraph" w:customStyle="1" w:styleId="ac">
    <w:name w:val="Заголовок таблицы"/>
    <w:basedOn w:val="ab"/>
    <w:rsid w:val="004852E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4</cp:revision>
  <cp:lastPrinted>1995-11-21T14:41:00Z</cp:lastPrinted>
  <dcterms:created xsi:type="dcterms:W3CDTF">2021-12-31T08:11:00Z</dcterms:created>
  <dcterms:modified xsi:type="dcterms:W3CDTF">2022-01-10T09:28:00Z</dcterms:modified>
</cp:coreProperties>
</file>